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BB3320">
        <w:tc>
          <w:tcPr>
            <w:tcW w:w="4785" w:type="dxa"/>
          </w:tcPr>
          <w:p w:rsidR="00BB3320" w:rsidRDefault="006B1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BB3320" w:rsidRDefault="0088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 Беловского городского округа</w:t>
            </w:r>
          </w:p>
          <w:p w:rsidR="00BB3320" w:rsidRDefault="0088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 </w:t>
            </w:r>
            <w:proofErr w:type="spellStart"/>
            <w:r>
              <w:rPr>
                <w:sz w:val="28"/>
                <w:szCs w:val="28"/>
              </w:rPr>
              <w:t>Шафирко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B15FF">
              <w:rPr>
                <w:sz w:val="28"/>
                <w:szCs w:val="28"/>
              </w:rPr>
              <w:t>________________</w:t>
            </w:r>
          </w:p>
          <w:p w:rsidR="00BB3320" w:rsidRDefault="00BB3320">
            <w:pPr>
              <w:rPr>
                <w:sz w:val="28"/>
                <w:szCs w:val="28"/>
              </w:rPr>
            </w:pPr>
          </w:p>
          <w:p w:rsidR="00BB3320" w:rsidRDefault="00BB33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3320" w:rsidRDefault="006B1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BB3320" w:rsidRDefault="006B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регионального отделения Общероссийской детской общественной организации </w:t>
            </w:r>
          </w:p>
          <w:p w:rsidR="00BB3320" w:rsidRDefault="006B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академия наук «Интеллект будущего» «МАЛАЯ АКАДЕМИЯ НАУК»</w:t>
            </w:r>
            <w:r w:rsidR="008818A5">
              <w:rPr>
                <w:sz w:val="28"/>
                <w:szCs w:val="28"/>
              </w:rPr>
              <w:t xml:space="preserve"> Д.Н.Долганов ____________</w:t>
            </w:r>
          </w:p>
          <w:p w:rsidR="00BB3320" w:rsidRDefault="00BB3320">
            <w:pPr>
              <w:rPr>
                <w:sz w:val="28"/>
                <w:szCs w:val="28"/>
              </w:rPr>
            </w:pPr>
          </w:p>
          <w:p w:rsidR="00BB3320" w:rsidRDefault="00BB3320">
            <w:pPr>
              <w:jc w:val="right"/>
              <w:rPr>
                <w:sz w:val="28"/>
                <w:szCs w:val="28"/>
              </w:rPr>
            </w:pPr>
          </w:p>
        </w:tc>
      </w:tr>
    </w:tbl>
    <w:p w:rsidR="00BB3320" w:rsidRDefault="00BB3320">
      <w:pPr>
        <w:rPr>
          <w:b/>
          <w:sz w:val="28"/>
          <w:szCs w:val="28"/>
        </w:rPr>
      </w:pPr>
    </w:p>
    <w:p w:rsidR="00BB3320" w:rsidRDefault="006B15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B3320" w:rsidRDefault="006B15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I региональной научно-исследовательской конференции </w:t>
      </w:r>
    </w:p>
    <w:p w:rsidR="00BB3320" w:rsidRDefault="006B15FF">
      <w:pPr>
        <w:ind w:firstLine="709"/>
        <w:jc w:val="center"/>
        <w:rPr>
          <w:b/>
          <w:sz w:val="28"/>
          <w:szCs w:val="28"/>
        </w:rPr>
      </w:pPr>
      <w:r>
        <w:t>''</w:t>
      </w:r>
      <w:proofErr w:type="spellStart"/>
      <w:r>
        <w:rPr>
          <w:b/>
          <w:sz w:val="28"/>
          <w:szCs w:val="28"/>
        </w:rPr>
        <w:t>НЬЮТОНиЯ</w:t>
      </w:r>
      <w:proofErr w:type="spellEnd"/>
      <w:r>
        <w:t>''</w:t>
      </w:r>
    </w:p>
    <w:p w:rsidR="00BB3320" w:rsidRDefault="00BB3320">
      <w:pPr>
        <w:ind w:firstLine="709"/>
        <w:jc w:val="both"/>
        <w:rPr>
          <w:sz w:val="28"/>
          <w:szCs w:val="28"/>
        </w:rPr>
      </w:pPr>
    </w:p>
    <w:p w:rsidR="00BB3320" w:rsidRDefault="006B15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отделения </w:t>
      </w:r>
    </w:p>
    <w:p w:rsidR="00BB3320" w:rsidRDefault="006B15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Общероссийской детской общественной организации </w:t>
      </w:r>
    </w:p>
    <w:p w:rsidR="00BB3320" w:rsidRDefault="006B15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Малая академия наук «Интеллект будущего» </w:t>
      </w:r>
    </w:p>
    <w:p w:rsidR="00BB3320" w:rsidRDefault="006B15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«МАЛАЯ АКАДЕМИЯ НАУК» </w:t>
      </w:r>
    </w:p>
    <w:p w:rsidR="00BB3320" w:rsidRDefault="006B15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МБУДО «Дворец творчества детей и молодежи </w:t>
      </w:r>
    </w:p>
    <w:p w:rsidR="00BB3320" w:rsidRDefault="006B15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 П. города Белово»</w:t>
      </w:r>
    </w:p>
    <w:p w:rsidR="00BB3320" w:rsidRDefault="00BB3320">
      <w:pPr>
        <w:pStyle w:val="a5"/>
        <w:ind w:firstLine="0"/>
        <w:rPr>
          <w:b/>
          <w:position w:val="6"/>
          <w:szCs w:val="28"/>
        </w:rPr>
      </w:pPr>
    </w:p>
    <w:p w:rsidR="00BB3320" w:rsidRDefault="006B15FF">
      <w:pPr>
        <w:pStyle w:val="a5"/>
        <w:ind w:firstLine="709"/>
        <w:jc w:val="center"/>
        <w:rPr>
          <w:position w:val="6"/>
          <w:szCs w:val="28"/>
        </w:rPr>
      </w:pPr>
      <w:r>
        <w:rPr>
          <w:b/>
          <w:position w:val="6"/>
          <w:szCs w:val="28"/>
        </w:rPr>
        <w:t>1. Цель и задачи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Региональная научно-исследовательская конференция «</w:t>
      </w:r>
      <w:proofErr w:type="spellStart"/>
      <w:r>
        <w:rPr>
          <w:sz w:val="28"/>
          <w:szCs w:val="28"/>
        </w:rPr>
        <w:t>НЬЮТОНиЯ</w:t>
      </w:r>
      <w:proofErr w:type="spellEnd"/>
      <w:r>
        <w:rPr>
          <w:sz w:val="28"/>
          <w:szCs w:val="28"/>
        </w:rPr>
        <w:t>» проводится с целью развития у учащихся навыков проведения научных исследований и презентации их результатов.</w:t>
      </w:r>
    </w:p>
    <w:p w:rsidR="00BB3320" w:rsidRDefault="006B15FF">
      <w:pPr>
        <w:pStyle w:val="a5"/>
        <w:tabs>
          <w:tab w:val="left" w:pos="9906"/>
        </w:tabs>
        <w:ind w:firstLine="709"/>
        <w:rPr>
          <w:szCs w:val="28"/>
        </w:rPr>
      </w:pPr>
      <w:r>
        <w:rPr>
          <w:szCs w:val="28"/>
        </w:rPr>
        <w:t>Задачами конференции являются:</w:t>
      </w:r>
    </w:p>
    <w:p w:rsidR="00BB3320" w:rsidRDefault="006B15FF">
      <w:pPr>
        <w:pStyle w:val="a5"/>
        <w:tabs>
          <w:tab w:val="left" w:pos="9906"/>
        </w:tabs>
        <w:ind w:firstLine="709"/>
        <w:rPr>
          <w:szCs w:val="28"/>
        </w:rPr>
      </w:pPr>
      <w:r>
        <w:rPr>
          <w:szCs w:val="28"/>
        </w:rPr>
        <w:t>- совершенствование методики организации исследовательской работы учащихся в образовательных организациях;</w:t>
      </w:r>
    </w:p>
    <w:p w:rsidR="00BB3320" w:rsidRDefault="006B15FF">
      <w:pPr>
        <w:pStyle w:val="a5"/>
        <w:tabs>
          <w:tab w:val="left" w:pos="9906"/>
        </w:tabs>
        <w:ind w:firstLine="709"/>
        <w:rPr>
          <w:szCs w:val="28"/>
        </w:rPr>
      </w:pPr>
      <w:r>
        <w:rPr>
          <w:szCs w:val="28"/>
        </w:rPr>
        <w:t>- предоставление возможности для общения и обмена опытом представителей педагогического сообщества региона;</w:t>
      </w:r>
    </w:p>
    <w:p w:rsidR="00BB3320" w:rsidRDefault="006B15FF">
      <w:pPr>
        <w:pStyle w:val="a5"/>
        <w:tabs>
          <w:tab w:val="left" w:pos="9906"/>
        </w:tabs>
        <w:ind w:firstLine="709"/>
        <w:rPr>
          <w:szCs w:val="28"/>
        </w:rPr>
      </w:pPr>
      <w:r>
        <w:rPr>
          <w:szCs w:val="28"/>
        </w:rPr>
        <w:t>- укрепление научного и педагогического сотрудничества учащихся и преподавателей;</w:t>
      </w:r>
    </w:p>
    <w:p w:rsidR="00BB3320" w:rsidRDefault="006B15FF">
      <w:pPr>
        <w:pStyle w:val="a5"/>
        <w:tabs>
          <w:tab w:val="left" w:pos="9906"/>
        </w:tabs>
        <w:ind w:firstLine="709"/>
        <w:rPr>
          <w:szCs w:val="28"/>
        </w:rPr>
      </w:pPr>
      <w:r>
        <w:rPr>
          <w:szCs w:val="28"/>
        </w:rPr>
        <w:t>- выявление лучших работ для формирования команды участников Всероссийской конференции «ЮНОСТЬ. НАУКА. КУЛЬТУРА.- Сибирь»;</w:t>
      </w:r>
    </w:p>
    <w:p w:rsidR="00BB3320" w:rsidRDefault="006B15FF">
      <w:pPr>
        <w:pStyle w:val="a5"/>
        <w:tabs>
          <w:tab w:val="left" w:pos="9906"/>
        </w:tabs>
        <w:ind w:firstLine="709"/>
        <w:rPr>
          <w:szCs w:val="28"/>
        </w:rPr>
      </w:pPr>
      <w:r>
        <w:rPr>
          <w:szCs w:val="28"/>
        </w:rPr>
        <w:t>- выявление талантливых исследователей для обучения в составе регионального отделения Общероссийской МАН «Интеллект будущего».</w:t>
      </w:r>
    </w:p>
    <w:p w:rsidR="00BB3320" w:rsidRDefault="00BB3320">
      <w:pPr>
        <w:ind w:firstLine="709"/>
        <w:jc w:val="center"/>
        <w:rPr>
          <w:b/>
          <w:sz w:val="28"/>
          <w:szCs w:val="28"/>
        </w:rPr>
      </w:pPr>
    </w:p>
    <w:p w:rsidR="00BB3320" w:rsidRDefault="006B15FF">
      <w:pPr>
        <w:pStyle w:val="a5"/>
        <w:ind w:firstLine="709"/>
        <w:jc w:val="center"/>
        <w:rPr>
          <w:b/>
          <w:position w:val="6"/>
          <w:szCs w:val="28"/>
        </w:rPr>
      </w:pPr>
      <w:r>
        <w:rPr>
          <w:b/>
          <w:szCs w:val="28"/>
        </w:rPr>
        <w:t>2. Руководство и организаторы конференции</w:t>
      </w:r>
    </w:p>
    <w:p w:rsidR="00BB3320" w:rsidRDefault="006B15F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конференции осуществляет региональное отделение Общероссийской детской общественной организации Малая академия наук «Интеллект будущего» </w:t>
      </w:r>
      <w:r>
        <w:t>''</w:t>
      </w:r>
      <w:r>
        <w:rPr>
          <w:sz w:val="28"/>
          <w:szCs w:val="28"/>
        </w:rPr>
        <w:t>МАЛАЯ АКАДЕМИЯ НАУК</w:t>
      </w:r>
      <w:r>
        <w:t>''</w:t>
      </w:r>
      <w:r>
        <w:rPr>
          <w:sz w:val="28"/>
          <w:szCs w:val="28"/>
        </w:rPr>
        <w:t xml:space="preserve"> при МБУДО «Дворец творчества детей и молодежи имени А.П.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 города Белово»</w:t>
      </w:r>
      <w:r>
        <w:rPr>
          <w:color w:val="FF0000"/>
          <w:sz w:val="28"/>
          <w:szCs w:val="28"/>
        </w:rPr>
        <w:t>.</w:t>
      </w:r>
    </w:p>
    <w:p w:rsidR="00BB3320" w:rsidRDefault="00BB3320">
      <w:pPr>
        <w:ind w:firstLine="708"/>
        <w:jc w:val="both"/>
        <w:rPr>
          <w:color w:val="FF0000"/>
          <w:sz w:val="28"/>
          <w:szCs w:val="28"/>
        </w:rPr>
      </w:pPr>
    </w:p>
    <w:p w:rsidR="00BB3320" w:rsidRDefault="006B15FF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Cs w:val="28"/>
        </w:rPr>
        <w:t>3.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Участники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участию в конференции приглашаются 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МАН, 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учащиеся 1-11-х классов образовательных учреждений города и региона,</w:t>
      </w:r>
    </w:p>
    <w:p w:rsidR="00BB3320" w:rsidRDefault="006B15FF" w:rsidP="00D34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студенты СПО, учреждений города и региона</w:t>
      </w:r>
      <w:r w:rsidR="00D34E27">
        <w:rPr>
          <w:sz w:val="28"/>
          <w:szCs w:val="28"/>
        </w:rPr>
        <w:t>.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принять участие в одном или нескольких мероприятиях конференции.</w:t>
      </w:r>
    </w:p>
    <w:p w:rsidR="00BB3320" w:rsidRDefault="00BB3320">
      <w:pPr>
        <w:pStyle w:val="a5"/>
        <w:ind w:firstLine="0"/>
        <w:rPr>
          <w:szCs w:val="28"/>
        </w:rPr>
      </w:pPr>
    </w:p>
    <w:p w:rsidR="00BB3320" w:rsidRDefault="006B15FF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</w:t>
      </w:r>
      <w:r>
        <w:rPr>
          <w:b/>
          <w:szCs w:val="28"/>
        </w:rPr>
        <w:t>Время и место проведения</w:t>
      </w:r>
    </w:p>
    <w:p w:rsidR="00BB3320" w:rsidRDefault="006B15FF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</w:t>
      </w:r>
      <w:r w:rsidR="00A01FC7">
        <w:rPr>
          <w:sz w:val="28"/>
          <w:szCs w:val="28"/>
        </w:rPr>
        <w:t>3 - 4</w:t>
      </w:r>
      <w:r>
        <w:rPr>
          <w:sz w:val="28"/>
          <w:szCs w:val="28"/>
        </w:rPr>
        <w:t xml:space="preserve"> марта 2019 года во Дворце творчества детей и молодёжи города Белово по адресу Кемеровская обл., г. Белово, ул. Советская д. 44. </w:t>
      </w:r>
    </w:p>
    <w:p w:rsidR="00BB3320" w:rsidRDefault="00BB3320">
      <w:pPr>
        <w:pStyle w:val="ae"/>
        <w:ind w:firstLine="708"/>
        <w:jc w:val="both"/>
        <w:rPr>
          <w:sz w:val="28"/>
          <w:szCs w:val="28"/>
        </w:rPr>
      </w:pPr>
    </w:p>
    <w:p w:rsidR="00BB3320" w:rsidRDefault="004F52B1">
      <w:pPr>
        <w:pStyle w:val="a5"/>
        <w:ind w:firstLine="709"/>
        <w:jc w:val="center"/>
        <w:rPr>
          <w:b/>
          <w:position w:val="6"/>
          <w:szCs w:val="28"/>
        </w:rPr>
      </w:pPr>
      <w:r w:rsidRPr="004F52B1">
        <w:rPr>
          <w:b/>
          <w:position w:val="6"/>
          <w:szCs w:val="28"/>
        </w:rPr>
        <w:t>5</w:t>
      </w:r>
      <w:r w:rsidR="006B15FF">
        <w:rPr>
          <w:b/>
          <w:position w:val="6"/>
          <w:szCs w:val="28"/>
        </w:rPr>
        <w:t>. Организация работы детских секций (учащихся и студентов)</w:t>
      </w:r>
    </w:p>
    <w:p w:rsidR="00BB3320" w:rsidRDefault="00BB3320">
      <w:pPr>
        <w:pStyle w:val="a5"/>
        <w:ind w:firstLine="709"/>
        <w:jc w:val="center"/>
        <w:rPr>
          <w:b/>
          <w:position w:val="6"/>
          <w:szCs w:val="28"/>
        </w:rPr>
      </w:pPr>
    </w:p>
    <w:p w:rsidR="00BB3320" w:rsidRDefault="004F52B1">
      <w:pPr>
        <w:pStyle w:val="a5"/>
        <w:ind w:firstLine="709"/>
        <w:jc w:val="center"/>
        <w:rPr>
          <w:b/>
          <w:position w:val="6"/>
          <w:szCs w:val="28"/>
        </w:rPr>
      </w:pPr>
      <w:r w:rsidRPr="00320B0B">
        <w:rPr>
          <w:b/>
          <w:position w:val="6"/>
          <w:szCs w:val="28"/>
        </w:rPr>
        <w:t>5</w:t>
      </w:r>
      <w:r w:rsidR="006B15FF">
        <w:rPr>
          <w:b/>
          <w:position w:val="6"/>
          <w:szCs w:val="28"/>
        </w:rPr>
        <w:t xml:space="preserve">.1 Время, место проведения, участники </w:t>
      </w:r>
    </w:p>
    <w:p w:rsidR="00BB3320" w:rsidRDefault="006B1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секции пройдет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, </w:t>
      </w:r>
      <w:r w:rsidR="00993B4E" w:rsidRPr="00993B4E">
        <w:rPr>
          <w:sz w:val="28"/>
          <w:szCs w:val="28"/>
        </w:rPr>
        <w:t>3-4  марта</w:t>
      </w:r>
      <w:r w:rsidR="00993B4E" w:rsidRPr="00993B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2019 во Дворце творчества детей и молодежи 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 П. города Белово. </w:t>
      </w:r>
    </w:p>
    <w:p w:rsidR="00BB3320" w:rsidRDefault="006B1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конференции регистрация с 9.00, пленарное заседание с 10.00, работа секций с 10.30, кофе-пауза с 12.30, начало игровой программы с 13.00, подведение итогов (ориентировочно)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13.30.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Участвовать в работе секции могут учащиеся и студенты СПО, города и региона.</w:t>
      </w:r>
    </w:p>
    <w:p w:rsidR="00320B0B" w:rsidRDefault="00320B0B">
      <w:pPr>
        <w:pStyle w:val="a5"/>
        <w:ind w:firstLine="709"/>
        <w:rPr>
          <w:szCs w:val="28"/>
        </w:rPr>
      </w:pPr>
      <w:r>
        <w:rPr>
          <w:szCs w:val="28"/>
        </w:rPr>
        <w:t>В работе конференции предусмотрены следующие секции:</w:t>
      </w:r>
    </w:p>
    <w:p w:rsidR="00320B0B" w:rsidRPr="00320B0B" w:rsidRDefault="00320B0B" w:rsidP="00320B0B">
      <w:pPr>
        <w:pStyle w:val="a5"/>
        <w:numPr>
          <w:ilvl w:val="0"/>
          <w:numId w:val="3"/>
        </w:numPr>
        <w:ind w:left="0" w:firstLine="851"/>
        <w:rPr>
          <w:szCs w:val="28"/>
        </w:rPr>
      </w:pPr>
      <w:r w:rsidRPr="00320B0B">
        <w:rPr>
          <w:szCs w:val="28"/>
        </w:rPr>
        <w:t>Социально-психологические и педагогические исследования</w:t>
      </w:r>
    </w:p>
    <w:p w:rsidR="00320B0B" w:rsidRPr="00320B0B" w:rsidRDefault="00320B0B" w:rsidP="00320B0B">
      <w:pPr>
        <w:pStyle w:val="a5"/>
        <w:numPr>
          <w:ilvl w:val="0"/>
          <w:numId w:val="3"/>
        </w:numPr>
        <w:ind w:left="0" w:firstLine="851"/>
        <w:rPr>
          <w:szCs w:val="28"/>
        </w:rPr>
      </w:pPr>
      <w:r w:rsidRPr="00320B0B">
        <w:rPr>
          <w:szCs w:val="28"/>
        </w:rPr>
        <w:t>Социально-экономические и социологические исследования</w:t>
      </w:r>
    </w:p>
    <w:p w:rsidR="00320B0B" w:rsidRPr="00320B0B" w:rsidRDefault="00320B0B" w:rsidP="00320B0B">
      <w:pPr>
        <w:pStyle w:val="a5"/>
        <w:numPr>
          <w:ilvl w:val="0"/>
          <w:numId w:val="3"/>
        </w:numPr>
        <w:ind w:left="0" w:firstLine="851"/>
        <w:rPr>
          <w:szCs w:val="28"/>
        </w:rPr>
      </w:pPr>
      <w:r w:rsidRPr="00320B0B">
        <w:rPr>
          <w:szCs w:val="28"/>
        </w:rPr>
        <w:t>Исследования в области истории, краеведения, права</w:t>
      </w:r>
      <w:r w:rsidRPr="00320B0B">
        <w:rPr>
          <w:szCs w:val="28"/>
        </w:rPr>
        <w:tab/>
        <w:t xml:space="preserve"> </w:t>
      </w:r>
    </w:p>
    <w:p w:rsidR="00320B0B" w:rsidRPr="00320B0B" w:rsidRDefault="00320B0B" w:rsidP="00320B0B">
      <w:pPr>
        <w:pStyle w:val="a5"/>
        <w:numPr>
          <w:ilvl w:val="0"/>
          <w:numId w:val="3"/>
        </w:numPr>
        <w:ind w:left="0" w:firstLine="851"/>
        <w:rPr>
          <w:szCs w:val="28"/>
        </w:rPr>
      </w:pPr>
      <w:r w:rsidRPr="00320B0B">
        <w:rPr>
          <w:szCs w:val="28"/>
        </w:rPr>
        <w:t>Проектная деятельность</w:t>
      </w:r>
    </w:p>
    <w:p w:rsidR="00320B0B" w:rsidRPr="00320B0B" w:rsidRDefault="00320B0B" w:rsidP="00320B0B">
      <w:pPr>
        <w:pStyle w:val="a5"/>
        <w:numPr>
          <w:ilvl w:val="0"/>
          <w:numId w:val="3"/>
        </w:numPr>
        <w:ind w:left="0" w:firstLine="851"/>
        <w:rPr>
          <w:szCs w:val="28"/>
        </w:rPr>
      </w:pPr>
      <w:r w:rsidRPr="00320B0B">
        <w:rPr>
          <w:szCs w:val="28"/>
        </w:rPr>
        <w:t>Исследования в области математики, информатики, робототехники</w:t>
      </w:r>
    </w:p>
    <w:p w:rsidR="00320B0B" w:rsidRPr="00320B0B" w:rsidRDefault="00320B0B" w:rsidP="00320B0B">
      <w:pPr>
        <w:pStyle w:val="a5"/>
        <w:numPr>
          <w:ilvl w:val="0"/>
          <w:numId w:val="3"/>
        </w:numPr>
        <w:ind w:left="0" w:firstLine="851"/>
        <w:rPr>
          <w:szCs w:val="28"/>
        </w:rPr>
      </w:pPr>
      <w:r w:rsidRPr="00320B0B">
        <w:rPr>
          <w:szCs w:val="28"/>
        </w:rPr>
        <w:t xml:space="preserve">Исследования в области естественных наук, экологии, </w:t>
      </w:r>
      <w:proofErr w:type="spellStart"/>
      <w:r w:rsidRPr="00320B0B">
        <w:rPr>
          <w:szCs w:val="28"/>
        </w:rPr>
        <w:t>здоровь</w:t>
      </w:r>
      <w:r w:rsidR="00632A5F">
        <w:rPr>
          <w:szCs w:val="28"/>
        </w:rPr>
        <w:t>е</w:t>
      </w:r>
      <w:r w:rsidRPr="00320B0B">
        <w:rPr>
          <w:szCs w:val="28"/>
        </w:rPr>
        <w:t>сбережения</w:t>
      </w:r>
      <w:proofErr w:type="spellEnd"/>
    </w:p>
    <w:p w:rsidR="00320B0B" w:rsidRPr="00320B0B" w:rsidRDefault="00320B0B" w:rsidP="00320B0B">
      <w:pPr>
        <w:pStyle w:val="a5"/>
        <w:numPr>
          <w:ilvl w:val="0"/>
          <w:numId w:val="3"/>
        </w:numPr>
        <w:ind w:left="0" w:firstLine="851"/>
        <w:rPr>
          <w:szCs w:val="28"/>
        </w:rPr>
      </w:pPr>
      <w:r w:rsidRPr="00320B0B">
        <w:rPr>
          <w:szCs w:val="28"/>
        </w:rPr>
        <w:t>Исследования в области филологии, лингвистики, литературы</w:t>
      </w:r>
    </w:p>
    <w:p w:rsidR="00BB3320" w:rsidRDefault="006B15FF" w:rsidP="007D2E0D">
      <w:pPr>
        <w:ind w:firstLine="708"/>
        <w:jc w:val="both"/>
        <w:rPr>
          <w:b/>
          <w:position w:val="6"/>
          <w:szCs w:val="28"/>
        </w:rPr>
      </w:pPr>
      <w:r>
        <w:rPr>
          <w:sz w:val="28"/>
          <w:szCs w:val="28"/>
        </w:rPr>
        <w:t xml:space="preserve">Для участия необходимо до </w:t>
      </w:r>
      <w:r w:rsidR="00993B4E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993B4E">
        <w:rPr>
          <w:sz w:val="28"/>
          <w:szCs w:val="28"/>
        </w:rPr>
        <w:t>2</w:t>
      </w:r>
      <w:r>
        <w:rPr>
          <w:sz w:val="28"/>
          <w:szCs w:val="28"/>
        </w:rPr>
        <w:t xml:space="preserve">.2019 подать заявку через сайт конференции </w:t>
      </w:r>
      <w:r w:rsidR="007D2E0D" w:rsidRPr="007D2E0D">
        <w:rPr>
          <w:sz w:val="28"/>
          <w:szCs w:val="28"/>
        </w:rPr>
        <w:t>http://niais.kemsu.ru/conf/conf/nself/</w:t>
      </w:r>
      <w:r>
        <w:rPr>
          <w:sz w:val="28"/>
          <w:szCs w:val="28"/>
        </w:rPr>
        <w:t xml:space="preserve"> с обязательным указанием класса участника конференции.</w:t>
      </w:r>
    </w:p>
    <w:p w:rsidR="00BB3320" w:rsidRDefault="00BB3320">
      <w:pPr>
        <w:pStyle w:val="a5"/>
        <w:ind w:firstLine="0"/>
        <w:rPr>
          <w:position w:val="6"/>
          <w:szCs w:val="28"/>
        </w:rPr>
      </w:pPr>
    </w:p>
    <w:p w:rsidR="00BB3320" w:rsidRDefault="004F52B1">
      <w:pPr>
        <w:pStyle w:val="a5"/>
        <w:ind w:firstLine="709"/>
        <w:jc w:val="center"/>
        <w:rPr>
          <w:b/>
          <w:szCs w:val="28"/>
        </w:rPr>
      </w:pPr>
      <w:r w:rsidRPr="004F52B1">
        <w:rPr>
          <w:b/>
          <w:szCs w:val="28"/>
        </w:rPr>
        <w:t>5</w:t>
      </w:r>
      <w:r w:rsidR="006B15FF">
        <w:rPr>
          <w:b/>
          <w:szCs w:val="28"/>
        </w:rPr>
        <w:t>.</w:t>
      </w:r>
      <w:r w:rsidRPr="004F52B1">
        <w:rPr>
          <w:b/>
          <w:szCs w:val="28"/>
        </w:rPr>
        <w:t>2</w:t>
      </w:r>
      <w:r w:rsidR="006B15FF">
        <w:rPr>
          <w:b/>
          <w:szCs w:val="28"/>
        </w:rPr>
        <w:t xml:space="preserve"> Требования к защите проведенных исследований </w:t>
      </w:r>
    </w:p>
    <w:p w:rsidR="00BB3320" w:rsidRDefault="006B15FF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(учащихся и студентов)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 xml:space="preserve">На защиту  работ отводится не более 7 минут + до 3 минут ответы на вопросы. При этом автор должен: 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1) обосновать выбор темы исследования: раскрыть ее актуальность и новизну;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 xml:space="preserve">2) выделить цель, задачи, объект, предмет, гипотезу и методы исследования (если методы не общепринятые, дать краткое описание);  </w:t>
      </w:r>
    </w:p>
    <w:p w:rsidR="00BB3320" w:rsidRDefault="006B15FF">
      <w:pPr>
        <w:pStyle w:val="a5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993B4E">
        <w:rPr>
          <w:szCs w:val="28"/>
        </w:rPr>
        <w:t>1</w:t>
      </w:r>
    </w:p>
    <w:p w:rsidR="00BB3320" w:rsidRDefault="006B15FF">
      <w:pPr>
        <w:pStyle w:val="a5"/>
        <w:ind w:firstLine="709"/>
        <w:jc w:val="center"/>
        <w:rPr>
          <w:szCs w:val="28"/>
        </w:rPr>
      </w:pPr>
      <w:r>
        <w:rPr>
          <w:szCs w:val="28"/>
        </w:rPr>
        <w:t xml:space="preserve">Обязательность выделения элементов научного аппарата </w:t>
      </w:r>
    </w:p>
    <w:p w:rsidR="00BB3320" w:rsidRDefault="006B15FF">
      <w:pPr>
        <w:pStyle w:val="a5"/>
        <w:ind w:firstLine="709"/>
        <w:jc w:val="center"/>
        <w:rPr>
          <w:szCs w:val="28"/>
        </w:rPr>
      </w:pPr>
      <w:r>
        <w:rPr>
          <w:szCs w:val="28"/>
        </w:rPr>
        <w:t>для участников конференции разных возрастных групп</w:t>
      </w:r>
    </w:p>
    <w:tbl>
      <w:tblPr>
        <w:tblStyle w:val="ac"/>
        <w:tblpPr w:leftFromText="180" w:rightFromText="180" w:vertAnchor="text" w:horzAnchor="margin" w:tblpXSpec="center" w:tblpY="3"/>
        <w:tblW w:w="9606" w:type="dxa"/>
        <w:tblLayout w:type="fixed"/>
        <w:tblLook w:val="04A0"/>
      </w:tblPr>
      <w:tblGrid>
        <w:gridCol w:w="2518"/>
        <w:gridCol w:w="992"/>
        <w:gridCol w:w="993"/>
        <w:gridCol w:w="992"/>
        <w:gridCol w:w="992"/>
        <w:gridCol w:w="1134"/>
        <w:gridCol w:w="1985"/>
      </w:tblGrid>
      <w:tr w:rsidR="00BB3320">
        <w:tc>
          <w:tcPr>
            <w:tcW w:w="2518" w:type="dxa"/>
            <w:vMerge w:val="restart"/>
          </w:tcPr>
          <w:p w:rsidR="00BB3320" w:rsidRDefault="006B15FF">
            <w:pPr>
              <w:pStyle w:val="a5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научного аппарата</w:t>
            </w:r>
          </w:p>
        </w:tc>
        <w:tc>
          <w:tcPr>
            <w:tcW w:w="7088" w:type="dxa"/>
            <w:gridSpan w:val="6"/>
          </w:tcPr>
          <w:p w:rsidR="00BB3320" w:rsidRDefault="006B15F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категории участников конференции</w:t>
            </w:r>
          </w:p>
        </w:tc>
      </w:tr>
      <w:tr w:rsidR="00BB3320">
        <w:tc>
          <w:tcPr>
            <w:tcW w:w="2518" w:type="dxa"/>
            <w:vMerge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 СПО</w:t>
            </w:r>
          </w:p>
        </w:tc>
      </w:tr>
      <w:tr w:rsidR="00BB3320">
        <w:tc>
          <w:tcPr>
            <w:tcW w:w="2518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B3320">
        <w:tc>
          <w:tcPr>
            <w:tcW w:w="2518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B3320">
        <w:tc>
          <w:tcPr>
            <w:tcW w:w="2518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B3320">
        <w:tc>
          <w:tcPr>
            <w:tcW w:w="2518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B3320">
        <w:tc>
          <w:tcPr>
            <w:tcW w:w="2518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Гипотеза</w:t>
            </w: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B3320">
        <w:tc>
          <w:tcPr>
            <w:tcW w:w="2518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B3320">
        <w:tc>
          <w:tcPr>
            <w:tcW w:w="2518" w:type="dxa"/>
          </w:tcPr>
          <w:p w:rsidR="00BB3320" w:rsidRDefault="006B15F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Освещенность темы в научной литературе</w:t>
            </w: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320" w:rsidRDefault="00BB332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B3320" w:rsidRDefault="006B15F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B3320" w:rsidRDefault="006B15FF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3) в случае необходимости, кратко остановиться на теоретических положениях работы, знание которых необходимо для понимания сути проведенного исследования;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 xml:space="preserve">4) подробно описать ход исследования и сформулировать его выводы; 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5) показать практическую значимость исследования;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6)  отметить степень личного участия в выполнении исследовательской работы.</w:t>
      </w:r>
    </w:p>
    <w:p w:rsidR="00BB3320" w:rsidRDefault="00BB3320">
      <w:pPr>
        <w:pStyle w:val="a5"/>
        <w:ind w:firstLine="0"/>
        <w:rPr>
          <w:position w:val="6"/>
          <w:szCs w:val="28"/>
        </w:rPr>
      </w:pPr>
    </w:p>
    <w:p w:rsidR="00BB3320" w:rsidRDefault="004F52B1">
      <w:pPr>
        <w:pStyle w:val="a5"/>
        <w:ind w:firstLine="709"/>
        <w:jc w:val="center"/>
        <w:rPr>
          <w:b/>
          <w:position w:val="6"/>
          <w:szCs w:val="28"/>
        </w:rPr>
      </w:pPr>
      <w:r w:rsidRPr="004F52B1">
        <w:rPr>
          <w:b/>
          <w:position w:val="6"/>
          <w:szCs w:val="28"/>
        </w:rPr>
        <w:t>5.3</w:t>
      </w:r>
      <w:r w:rsidR="006B15FF">
        <w:rPr>
          <w:b/>
          <w:position w:val="6"/>
          <w:szCs w:val="28"/>
        </w:rPr>
        <w:t xml:space="preserve"> Требования к оформлению исследовательских работ</w:t>
      </w:r>
    </w:p>
    <w:p w:rsidR="00BB3320" w:rsidRDefault="006B15FF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(учащихся и студентов)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Исследовательская работа должна иметь объем не более 15 страниц (титульный лист, список литературы и приложения в объем не входят) формат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, шрифт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 xml:space="preserve">, кегль 14, интервал 1.5. Ссылки на источники и список литературы оформляются в соответствии с общепринятыми библиографическими правилами. Сокращения и аббревиатуры в тексте не допускаются (кроме </w:t>
      </w:r>
      <w:proofErr w:type="gramStart"/>
      <w:r>
        <w:rPr>
          <w:szCs w:val="28"/>
        </w:rPr>
        <w:t>общепринятых</w:t>
      </w:r>
      <w:proofErr w:type="gramEnd"/>
      <w:r>
        <w:rPr>
          <w:szCs w:val="28"/>
        </w:rPr>
        <w:t xml:space="preserve">). 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работы  должны быть указаны: </w:t>
      </w:r>
    </w:p>
    <w:p w:rsidR="00BB3320" w:rsidRDefault="006B15F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конференции;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тема, научное направление;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 и имя автора, его место учебы и класс, если есть - членство в МАН;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научного руководителя, должность; 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научная степень, должность научного консультанта (если есть).</w:t>
      </w:r>
    </w:p>
    <w:p w:rsidR="008C76BE" w:rsidRDefault="008C76BE">
      <w:pPr>
        <w:ind w:firstLine="709"/>
        <w:jc w:val="both"/>
        <w:rPr>
          <w:sz w:val="28"/>
          <w:szCs w:val="28"/>
        </w:rPr>
      </w:pPr>
    </w:p>
    <w:p w:rsidR="00A16D4D" w:rsidRDefault="00A16D4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Проектные работы должны содержать следующие рекомендованные элементы: </w:t>
      </w:r>
    </w:p>
    <w:p w:rsidR="00A16D4D" w:rsidRPr="00A16D4D" w:rsidRDefault="00A16D4D" w:rsidP="00A16D4D">
      <w:pPr>
        <w:ind w:firstLine="709"/>
        <w:jc w:val="both"/>
        <w:rPr>
          <w:sz w:val="28"/>
          <w:szCs w:val="28"/>
        </w:rPr>
      </w:pPr>
      <w:r w:rsidRPr="00A16D4D">
        <w:rPr>
          <w:sz w:val="28"/>
          <w:szCs w:val="28"/>
        </w:rPr>
        <w:t>- титульный лист</w:t>
      </w:r>
    </w:p>
    <w:p w:rsidR="00A16D4D" w:rsidRPr="00A16D4D" w:rsidRDefault="00A16D4D" w:rsidP="00A16D4D">
      <w:pPr>
        <w:ind w:firstLine="709"/>
        <w:jc w:val="both"/>
        <w:rPr>
          <w:sz w:val="28"/>
          <w:szCs w:val="28"/>
        </w:rPr>
      </w:pPr>
      <w:r w:rsidRPr="00A16D4D">
        <w:rPr>
          <w:sz w:val="28"/>
          <w:szCs w:val="28"/>
        </w:rPr>
        <w:t>- паспорт проекта</w:t>
      </w:r>
    </w:p>
    <w:p w:rsidR="00A16D4D" w:rsidRPr="00A16D4D" w:rsidRDefault="00A16D4D" w:rsidP="00A16D4D">
      <w:pPr>
        <w:ind w:firstLine="709"/>
        <w:jc w:val="both"/>
        <w:rPr>
          <w:sz w:val="28"/>
          <w:szCs w:val="28"/>
        </w:rPr>
      </w:pPr>
      <w:r w:rsidRPr="00A16D4D">
        <w:rPr>
          <w:sz w:val="28"/>
          <w:szCs w:val="28"/>
        </w:rPr>
        <w:t>- описание содержания</w:t>
      </w:r>
    </w:p>
    <w:p w:rsidR="00A16D4D" w:rsidRPr="00A16D4D" w:rsidRDefault="00A16D4D" w:rsidP="00A16D4D">
      <w:pPr>
        <w:ind w:firstLine="709"/>
        <w:jc w:val="both"/>
        <w:rPr>
          <w:sz w:val="28"/>
          <w:szCs w:val="28"/>
        </w:rPr>
      </w:pPr>
      <w:r w:rsidRPr="00A16D4D">
        <w:rPr>
          <w:sz w:val="28"/>
          <w:szCs w:val="28"/>
        </w:rPr>
        <w:t>- список литературы</w:t>
      </w:r>
    </w:p>
    <w:p w:rsidR="00A16D4D" w:rsidRPr="00A16D4D" w:rsidRDefault="00A16D4D" w:rsidP="00A16D4D">
      <w:pPr>
        <w:ind w:firstLine="709"/>
        <w:jc w:val="both"/>
        <w:rPr>
          <w:sz w:val="28"/>
          <w:szCs w:val="28"/>
        </w:rPr>
      </w:pPr>
      <w:r w:rsidRPr="00A16D4D">
        <w:rPr>
          <w:sz w:val="28"/>
          <w:szCs w:val="28"/>
        </w:rPr>
        <w:t>- презентация</w:t>
      </w:r>
    </w:p>
    <w:p w:rsidR="00BB3320" w:rsidRDefault="00BB3320">
      <w:pPr>
        <w:pStyle w:val="a5"/>
        <w:ind w:firstLine="0"/>
        <w:rPr>
          <w:b/>
          <w:position w:val="6"/>
          <w:szCs w:val="28"/>
        </w:rPr>
      </w:pPr>
    </w:p>
    <w:p w:rsidR="00BB3320" w:rsidRDefault="004F52B1">
      <w:pPr>
        <w:pStyle w:val="a5"/>
        <w:ind w:firstLine="709"/>
        <w:jc w:val="center"/>
        <w:rPr>
          <w:b/>
          <w:position w:val="6"/>
          <w:szCs w:val="28"/>
        </w:rPr>
      </w:pPr>
      <w:r w:rsidRPr="00320B0B">
        <w:rPr>
          <w:b/>
          <w:position w:val="6"/>
          <w:szCs w:val="28"/>
        </w:rPr>
        <w:t>5.4</w:t>
      </w:r>
      <w:r w:rsidR="006B15FF">
        <w:rPr>
          <w:b/>
          <w:position w:val="6"/>
          <w:szCs w:val="28"/>
        </w:rPr>
        <w:t xml:space="preserve"> Оценка работ</w:t>
      </w:r>
    </w:p>
    <w:p w:rsidR="00BB3320" w:rsidRDefault="006B15FF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(учащихся и студентов)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На детских секциях планируется работа независимых экспертов (руководители секций городской МАН; преподаватели вузов, педагоги города, имеющие большой опыт работы и (или) научную степень; победители конкурса среди педагогов, желающих участвовать в работе жюри детских секций).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Каждая работа оценивается каждым членом жюри по 3 бальной шкале (</w:t>
      </w:r>
      <w:r>
        <w:rPr>
          <w:i/>
          <w:position w:val="6"/>
          <w:szCs w:val="28"/>
        </w:rPr>
        <w:t>0 – нет совсем; 1 – низкий уровень; 2 – средний уровень; 3 – высокий уровень</w:t>
      </w:r>
      <w:r>
        <w:rPr>
          <w:position w:val="6"/>
          <w:szCs w:val="28"/>
        </w:rPr>
        <w:t>)   по следующим критериям:</w:t>
      </w:r>
    </w:p>
    <w:p w:rsidR="00BB3320" w:rsidRDefault="006B15FF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Наличие актуальности и новизны исследования;</w:t>
      </w:r>
    </w:p>
    <w:p w:rsidR="00BB3320" w:rsidRDefault="006B15FF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Правильность формулировки цели, задач, объекта, предмета, гипотезы и адекватность выбора методов исследования;</w:t>
      </w:r>
      <w:r>
        <w:rPr>
          <w:b/>
          <w:szCs w:val="28"/>
        </w:rPr>
        <w:t xml:space="preserve"> </w:t>
      </w:r>
    </w:p>
    <w:p w:rsidR="00BB3320" w:rsidRDefault="006B15FF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Логичность и доступность описания хода исследования, чистота эксперимента;</w:t>
      </w:r>
    </w:p>
    <w:p w:rsidR="00BB3320" w:rsidRDefault="006B15FF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Грамотность формулировки выводов;</w:t>
      </w:r>
    </w:p>
    <w:p w:rsidR="00BB3320" w:rsidRDefault="006B15FF">
      <w:pPr>
        <w:pStyle w:val="a5"/>
        <w:numPr>
          <w:ilvl w:val="0"/>
          <w:numId w:val="1"/>
        </w:numPr>
        <w:rPr>
          <w:position w:val="6"/>
          <w:szCs w:val="28"/>
        </w:rPr>
      </w:pPr>
      <w:r>
        <w:rPr>
          <w:szCs w:val="28"/>
        </w:rPr>
        <w:t>Наличие практической значимости исследования;</w:t>
      </w:r>
    </w:p>
    <w:p w:rsidR="00BB3320" w:rsidRDefault="006B15FF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Степень личного участия в выполнении исследовательской работы;</w:t>
      </w:r>
    </w:p>
    <w:p w:rsidR="00BB3320" w:rsidRDefault="006B15FF">
      <w:pPr>
        <w:pStyle w:val="a5"/>
        <w:numPr>
          <w:ilvl w:val="0"/>
          <w:numId w:val="1"/>
        </w:numPr>
        <w:rPr>
          <w:position w:val="6"/>
          <w:szCs w:val="28"/>
        </w:rPr>
      </w:pPr>
      <w:r>
        <w:rPr>
          <w:position w:val="6"/>
          <w:szCs w:val="28"/>
        </w:rPr>
        <w:t>Культура устной презентации;</w:t>
      </w:r>
    </w:p>
    <w:p w:rsidR="00BB3320" w:rsidRDefault="006B15FF">
      <w:pPr>
        <w:pStyle w:val="a5"/>
        <w:numPr>
          <w:ilvl w:val="0"/>
          <w:numId w:val="1"/>
        </w:numPr>
        <w:rPr>
          <w:position w:val="6"/>
          <w:szCs w:val="28"/>
        </w:rPr>
      </w:pPr>
      <w:r>
        <w:rPr>
          <w:position w:val="6"/>
          <w:szCs w:val="28"/>
        </w:rPr>
        <w:t>Качество содержания и оформления электронной презентации;</w:t>
      </w:r>
    </w:p>
    <w:p w:rsidR="00BB3320" w:rsidRDefault="006B15FF">
      <w:pPr>
        <w:pStyle w:val="a5"/>
        <w:numPr>
          <w:ilvl w:val="0"/>
          <w:numId w:val="1"/>
        </w:numPr>
        <w:rPr>
          <w:position w:val="6"/>
          <w:szCs w:val="28"/>
        </w:rPr>
      </w:pPr>
      <w:r>
        <w:rPr>
          <w:position w:val="6"/>
          <w:szCs w:val="28"/>
        </w:rPr>
        <w:t>Наличие аргументированной точки зрения при ответах на вопросы;</w:t>
      </w:r>
    </w:p>
    <w:p w:rsidR="00BB3320" w:rsidRDefault="006B15FF">
      <w:pPr>
        <w:pStyle w:val="a5"/>
        <w:numPr>
          <w:ilvl w:val="0"/>
          <w:numId w:val="1"/>
        </w:numPr>
        <w:rPr>
          <w:position w:val="6"/>
          <w:szCs w:val="28"/>
        </w:rPr>
      </w:pPr>
      <w:r>
        <w:rPr>
          <w:position w:val="6"/>
          <w:szCs w:val="28"/>
        </w:rPr>
        <w:t>Соответствие структуры и оформления письменной работы общепринятым требованиям, качество источников и правильность оформления списка литературы.</w:t>
      </w:r>
    </w:p>
    <w:p w:rsidR="00A16D4D" w:rsidRDefault="00A16D4D" w:rsidP="00A16D4D">
      <w:pPr>
        <w:pStyle w:val="a5"/>
        <w:ind w:left="720" w:firstLine="0"/>
        <w:rPr>
          <w:position w:val="6"/>
          <w:szCs w:val="28"/>
        </w:rPr>
      </w:pPr>
    </w:p>
    <w:p w:rsidR="00A16D4D" w:rsidRDefault="00A16D4D" w:rsidP="00A16D4D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Оценка проектов осуществляется по следующим критериям:</w:t>
      </w:r>
    </w:p>
    <w:p w:rsidR="00A16D4D" w:rsidRP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Постановка цели, планирование путей её достижения</w:t>
      </w:r>
    </w:p>
    <w:p w:rsidR="00A16D4D" w:rsidRP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Глубина раскрытия темы проекта</w:t>
      </w:r>
    </w:p>
    <w:p w:rsidR="00A16D4D" w:rsidRP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Разнообразие источников информации, целесообразность их использования</w:t>
      </w:r>
    </w:p>
    <w:p w:rsidR="00A16D4D" w:rsidRP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Соответствие выбранных способов работы цели и содержанию проекта</w:t>
      </w:r>
    </w:p>
    <w:p w:rsidR="00A16D4D" w:rsidRP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Анализ хода работы, выводы</w:t>
      </w:r>
    </w:p>
    <w:p w:rsidR="00A16D4D" w:rsidRP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Личная заинтересованность автора, творческий подход к работе</w:t>
      </w:r>
    </w:p>
    <w:p w:rsidR="00A16D4D" w:rsidRP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Качество проведения презентации</w:t>
      </w:r>
    </w:p>
    <w:p w:rsidR="00A16D4D" w:rsidRDefault="00A16D4D" w:rsidP="00A16D4D">
      <w:pPr>
        <w:pStyle w:val="a5"/>
        <w:numPr>
          <w:ilvl w:val="0"/>
          <w:numId w:val="4"/>
        </w:numPr>
        <w:ind w:left="0" w:firstLine="709"/>
        <w:rPr>
          <w:position w:val="6"/>
          <w:szCs w:val="28"/>
        </w:rPr>
      </w:pPr>
      <w:r w:rsidRPr="00A16D4D">
        <w:rPr>
          <w:position w:val="6"/>
          <w:szCs w:val="28"/>
        </w:rPr>
        <w:t>Наличие проектного продукта</w:t>
      </w:r>
    </w:p>
    <w:p w:rsidR="00A16D4D" w:rsidRDefault="00A16D4D" w:rsidP="00A16D4D">
      <w:pPr>
        <w:pStyle w:val="a5"/>
        <w:ind w:firstLine="709"/>
        <w:rPr>
          <w:position w:val="6"/>
          <w:szCs w:val="28"/>
        </w:rPr>
      </w:pP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Все работы в обязательном порядке должны отражать собственный опыт исследований.</w:t>
      </w:r>
    </w:p>
    <w:p w:rsidR="00BB3320" w:rsidRDefault="00BB3320">
      <w:pPr>
        <w:pStyle w:val="a5"/>
        <w:ind w:firstLine="709"/>
        <w:rPr>
          <w:position w:val="6"/>
          <w:szCs w:val="28"/>
        </w:rPr>
      </w:pP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 xml:space="preserve">Заполненные во время работы секций оценочные бланки, члены жюри сдают в счетную комиссию, в которую сами не входят. 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 xml:space="preserve">Счетная комиссия без присутствия членов жюри, по оценочным бланкам высчитывает итоговые оценки по каждой работе учащихся.  </w:t>
      </w:r>
      <w:r>
        <w:rPr>
          <w:position w:val="6"/>
          <w:szCs w:val="28"/>
        </w:rPr>
        <w:lastRenderedPageBreak/>
        <w:t xml:space="preserve">Итоговый балл за работу высчитывается как среднее значение суммы баллов присвоенных каждым членом жюри за данную работу. 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Вычисленный таким образом итоговый балл за работу является критерием, по которому присуждается степень диплома: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29-30 баллов – диплом за лучшую работу на конференции;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27-28 баллов – диплом за лучшую работу на секции;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25-30 баллов – диплом 1 степени;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20-24 баллов – диплом 2 степени;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15-19 баллов – диплом 3 степени;</w:t>
      </w:r>
    </w:p>
    <w:p w:rsidR="00BB3320" w:rsidRDefault="006B15FF">
      <w:pPr>
        <w:pStyle w:val="a5"/>
        <w:ind w:firstLine="709"/>
        <w:rPr>
          <w:position w:val="6"/>
          <w:szCs w:val="28"/>
        </w:rPr>
      </w:pPr>
      <w:r>
        <w:rPr>
          <w:position w:val="6"/>
          <w:szCs w:val="28"/>
        </w:rPr>
        <w:t>менее 15 баллов – сертификат участника.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Оценочные баллы протоколов не выносятся на всеобщее обсуждение, руководители исследовательских работ могут получить выписку из протоколов членов жюри на электронный адрес по заявке образовательной организации в течение 7 дней.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 xml:space="preserve">Члены жюри и счетной комиссии не имеют право разглашать результаты конференции до церемонии награждения. 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Решение жюри является окончательным и изменению не подлежит.</w:t>
      </w:r>
    </w:p>
    <w:p w:rsidR="00BB3320" w:rsidRDefault="006B15FF">
      <w:pPr>
        <w:pStyle w:val="a5"/>
        <w:ind w:firstLine="709"/>
        <w:rPr>
          <w:szCs w:val="28"/>
        </w:rPr>
      </w:pPr>
      <w:r>
        <w:rPr>
          <w:szCs w:val="28"/>
        </w:rPr>
        <w:t>Работы, получившие дипломы 1, 2, 3 степеней, не возвращаются.</w:t>
      </w:r>
    </w:p>
    <w:p w:rsidR="00993B4E" w:rsidRDefault="00993B4E">
      <w:pPr>
        <w:pStyle w:val="a5"/>
        <w:ind w:firstLine="709"/>
        <w:jc w:val="center"/>
        <w:rPr>
          <w:b/>
          <w:position w:val="6"/>
          <w:szCs w:val="28"/>
        </w:rPr>
      </w:pPr>
    </w:p>
    <w:p w:rsidR="00BB3320" w:rsidRDefault="004F52B1">
      <w:pPr>
        <w:pStyle w:val="a5"/>
        <w:ind w:firstLine="709"/>
        <w:jc w:val="center"/>
        <w:rPr>
          <w:b/>
          <w:position w:val="6"/>
          <w:szCs w:val="28"/>
        </w:rPr>
      </w:pPr>
      <w:r w:rsidRPr="004F52B1">
        <w:rPr>
          <w:b/>
          <w:position w:val="6"/>
          <w:szCs w:val="28"/>
        </w:rPr>
        <w:t>5.</w:t>
      </w:r>
      <w:r w:rsidRPr="00320B0B">
        <w:rPr>
          <w:b/>
          <w:position w:val="6"/>
          <w:szCs w:val="28"/>
        </w:rPr>
        <w:t>5</w:t>
      </w:r>
      <w:r w:rsidR="006B15FF">
        <w:rPr>
          <w:b/>
          <w:position w:val="6"/>
          <w:szCs w:val="28"/>
        </w:rPr>
        <w:t xml:space="preserve"> Награждение (учащихся и студентов)</w:t>
      </w:r>
    </w:p>
    <w:p w:rsidR="00BB3320" w:rsidRPr="00993B4E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проходит в  день работы секций </w:t>
      </w:r>
      <w:r w:rsidR="00993B4E" w:rsidRPr="00993B4E">
        <w:rPr>
          <w:sz w:val="28"/>
          <w:szCs w:val="28"/>
        </w:rPr>
        <w:t>3 и 4 марта 2019 г.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набравшие от 15 и более баллов, получают дипломы 1, 2 и 3 степеней регионального отделения Общероссийской МАН «Интеллект будущего».  В дипломах указываются научные руководители.</w:t>
      </w:r>
    </w:p>
    <w:p w:rsidR="00BB3320" w:rsidRDefault="006B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участники (школьники, студенты и педагоги) получают сертификаты участника конференции.</w:t>
      </w:r>
    </w:p>
    <w:p w:rsidR="00BB3320" w:rsidRDefault="00BB3320">
      <w:pPr>
        <w:ind w:firstLine="709"/>
        <w:jc w:val="both"/>
        <w:rPr>
          <w:sz w:val="28"/>
          <w:szCs w:val="28"/>
        </w:rPr>
      </w:pPr>
    </w:p>
    <w:p w:rsidR="00BB3320" w:rsidRDefault="004F52B1">
      <w:pPr>
        <w:pStyle w:val="a5"/>
        <w:ind w:firstLine="709"/>
        <w:jc w:val="center"/>
        <w:rPr>
          <w:b/>
          <w:szCs w:val="28"/>
        </w:rPr>
      </w:pPr>
      <w:r w:rsidRPr="00320B0B">
        <w:rPr>
          <w:b/>
          <w:position w:val="6"/>
          <w:szCs w:val="28"/>
        </w:rPr>
        <w:t>6</w:t>
      </w:r>
      <w:r w:rsidR="006B15FF">
        <w:rPr>
          <w:b/>
          <w:position w:val="6"/>
          <w:szCs w:val="28"/>
        </w:rPr>
        <w:t xml:space="preserve">. Порядок и сроки представления заявок </w:t>
      </w:r>
    </w:p>
    <w:p w:rsidR="00BB3320" w:rsidRPr="00993B4E" w:rsidRDefault="006B15FF" w:rsidP="00993B4E">
      <w:pPr>
        <w:ind w:firstLine="567"/>
        <w:jc w:val="both"/>
        <w:rPr>
          <w:i/>
          <w:sz w:val="28"/>
          <w:szCs w:val="28"/>
          <w:u w:val="single"/>
        </w:rPr>
      </w:pPr>
      <w:r w:rsidRPr="00993B4E">
        <w:rPr>
          <w:sz w:val="28"/>
          <w:szCs w:val="28"/>
        </w:rPr>
        <w:t>Для участия в конференции необходимо предоставить заявку об уча</w:t>
      </w:r>
      <w:r w:rsidR="00993B4E" w:rsidRPr="00993B4E">
        <w:rPr>
          <w:sz w:val="28"/>
          <w:szCs w:val="28"/>
        </w:rPr>
        <w:t xml:space="preserve">стии учащегося или </w:t>
      </w:r>
      <w:r w:rsidRPr="00993B4E">
        <w:rPr>
          <w:sz w:val="28"/>
          <w:szCs w:val="28"/>
        </w:rPr>
        <w:t>студента по установленным формам через сайт конференции</w:t>
      </w:r>
    </w:p>
    <w:p w:rsidR="00BB3320" w:rsidRDefault="006B15FF">
      <w:pPr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принимаются </w:t>
      </w:r>
      <w:r w:rsidR="00A01FC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 </w:t>
      </w:r>
      <w:r w:rsidR="00993B4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 w:rsidR="00993B4E">
        <w:rPr>
          <w:b/>
          <w:sz w:val="28"/>
          <w:szCs w:val="28"/>
        </w:rPr>
        <w:t>2</w:t>
      </w:r>
      <w:r w:rsidR="00A01F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</w:p>
    <w:p w:rsidR="00BB3320" w:rsidRDefault="00BB3320">
      <w:pPr>
        <w:jc w:val="both"/>
        <w:rPr>
          <w:b/>
          <w:color w:val="000000"/>
          <w:sz w:val="28"/>
          <w:szCs w:val="28"/>
        </w:rPr>
      </w:pPr>
    </w:p>
    <w:p w:rsidR="005479DC" w:rsidRPr="005479DC" w:rsidRDefault="005479DC" w:rsidP="005479DC">
      <w:pPr>
        <w:pStyle w:val="a9"/>
        <w:ind w:firstLine="540"/>
        <w:jc w:val="both"/>
        <w:rPr>
          <w:color w:val="FF0000"/>
          <w:sz w:val="28"/>
          <w:szCs w:val="28"/>
        </w:rPr>
      </w:pPr>
    </w:p>
    <w:p w:rsidR="00BB3320" w:rsidRPr="008818A5" w:rsidRDefault="008818A5" w:rsidP="008818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6B15FF" w:rsidRPr="008818A5">
        <w:rPr>
          <w:b/>
          <w:sz w:val="28"/>
          <w:szCs w:val="28"/>
        </w:rPr>
        <w:t>Безопасность участников</w:t>
      </w:r>
    </w:p>
    <w:p w:rsidR="00BB3320" w:rsidRDefault="006B1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жизнь и здоровье несовершеннолетних участников конференции, во время мероприятия и по пути следования к месту её проведения (и обратно), отвечают представители делегирующей организации, сопровождающие несовершеннолетних.</w:t>
      </w:r>
    </w:p>
    <w:p w:rsidR="00BB3320" w:rsidRDefault="00BB3320">
      <w:pPr>
        <w:pStyle w:val="ae"/>
        <w:rPr>
          <w:b/>
          <w:sz w:val="28"/>
          <w:szCs w:val="28"/>
        </w:rPr>
      </w:pPr>
    </w:p>
    <w:p w:rsidR="00BB3320" w:rsidRDefault="006B15FF" w:rsidP="004F52B1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даты</w:t>
      </w:r>
    </w:p>
    <w:tbl>
      <w:tblPr>
        <w:tblStyle w:val="ac"/>
        <w:tblW w:w="9571" w:type="dxa"/>
        <w:tblLayout w:type="fixed"/>
        <w:tblLook w:val="04A0"/>
      </w:tblPr>
      <w:tblGrid>
        <w:gridCol w:w="2235"/>
        <w:gridCol w:w="7336"/>
      </w:tblGrid>
      <w:tr w:rsidR="00BB3320">
        <w:tc>
          <w:tcPr>
            <w:tcW w:w="2235" w:type="dxa"/>
          </w:tcPr>
          <w:p w:rsidR="00BB3320" w:rsidRDefault="006B15F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BB3320" w:rsidRDefault="006B15F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</w:tr>
      <w:tr w:rsidR="00BB3320">
        <w:tc>
          <w:tcPr>
            <w:tcW w:w="2235" w:type="dxa"/>
            <w:vMerge w:val="restart"/>
          </w:tcPr>
          <w:p w:rsidR="00BB3320" w:rsidRDefault="00993B4E">
            <w:pPr>
              <w:pStyle w:val="ae"/>
              <w:rPr>
                <w:sz w:val="28"/>
                <w:szCs w:val="28"/>
              </w:rPr>
            </w:pPr>
            <w:r w:rsidRPr="00993B4E">
              <w:rPr>
                <w:sz w:val="28"/>
                <w:szCs w:val="28"/>
              </w:rPr>
              <w:t>3</w:t>
            </w:r>
            <w:r w:rsidR="006B15FF">
              <w:rPr>
                <w:sz w:val="28"/>
                <w:szCs w:val="28"/>
              </w:rPr>
              <w:t>.03.2019</w:t>
            </w:r>
          </w:p>
        </w:tc>
        <w:tc>
          <w:tcPr>
            <w:tcW w:w="7336" w:type="dxa"/>
          </w:tcPr>
          <w:p w:rsidR="00BB3320" w:rsidRDefault="006B15F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секции учащихся </w:t>
            </w:r>
          </w:p>
          <w:p w:rsidR="00BB3320" w:rsidRDefault="006B15FF">
            <w:pPr>
              <w:pStyle w:val="a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Кемеровская</w:t>
            </w:r>
            <w:proofErr w:type="gramEnd"/>
            <w:r>
              <w:rPr>
                <w:sz w:val="28"/>
                <w:szCs w:val="28"/>
              </w:rPr>
              <w:t xml:space="preserve"> обл., г. Белово, ул. Советская д. 44 </w:t>
            </w:r>
          </w:p>
          <w:p w:rsidR="00BB3320" w:rsidRDefault="006B15F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регистрация  с 9.00 </w:t>
            </w:r>
          </w:p>
          <w:p w:rsidR="00BB3320" w:rsidRDefault="006B15F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пленарное заседание  с 10.00 </w:t>
            </w:r>
          </w:p>
          <w:p w:rsidR="00BB3320" w:rsidRDefault="006B15F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работа секций с 10.30 </w:t>
            </w:r>
          </w:p>
          <w:p w:rsidR="00BB3320" w:rsidRDefault="006B15F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кофе-пауза с 12.30 </w:t>
            </w:r>
          </w:p>
          <w:p w:rsidR="00BB3320" w:rsidRDefault="006B15F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начало игровой программы 13.00 </w:t>
            </w:r>
          </w:p>
          <w:p w:rsidR="00BB3320" w:rsidRDefault="006B15F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- награждение (ориентировочно) 13.30</w:t>
            </w:r>
          </w:p>
        </w:tc>
      </w:tr>
      <w:tr w:rsidR="00BB3320">
        <w:tc>
          <w:tcPr>
            <w:tcW w:w="2235" w:type="dxa"/>
            <w:vMerge/>
          </w:tcPr>
          <w:p w:rsidR="00BB3320" w:rsidRDefault="00BB3320">
            <w:pPr>
              <w:pStyle w:val="ae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336" w:type="dxa"/>
          </w:tcPr>
          <w:p w:rsidR="00BB3320" w:rsidRDefault="006B15F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учащихся</w:t>
            </w:r>
          </w:p>
        </w:tc>
      </w:tr>
      <w:tr w:rsidR="00BB3320">
        <w:tc>
          <w:tcPr>
            <w:tcW w:w="9571" w:type="dxa"/>
            <w:gridSpan w:val="2"/>
          </w:tcPr>
          <w:p w:rsidR="00BB3320" w:rsidRDefault="006B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количества поданных заявок, возможен перенос дат работы  секций, о чем будет сообщено участникам конференции дополнительно</w:t>
            </w:r>
          </w:p>
        </w:tc>
      </w:tr>
    </w:tbl>
    <w:p w:rsidR="00BB3320" w:rsidRDefault="00BB3320">
      <w:pPr>
        <w:spacing w:after="200" w:line="276" w:lineRule="auto"/>
        <w:rPr>
          <w:b/>
          <w:sz w:val="28"/>
          <w:szCs w:val="28"/>
        </w:rPr>
      </w:pPr>
    </w:p>
    <w:p w:rsidR="00BB3320" w:rsidRDefault="00BB3320">
      <w:pPr>
        <w:spacing w:after="200" w:line="276" w:lineRule="auto"/>
        <w:rPr>
          <w:b/>
          <w:sz w:val="28"/>
          <w:szCs w:val="28"/>
        </w:rPr>
      </w:pPr>
    </w:p>
    <w:p w:rsidR="00BB3320" w:rsidRDefault="006B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r w:rsidR="005479DC">
        <w:rPr>
          <w:sz w:val="28"/>
          <w:szCs w:val="28"/>
        </w:rPr>
        <w:t>Долганов Дмитрий Николаевич</w:t>
      </w:r>
      <w:r>
        <w:rPr>
          <w:sz w:val="28"/>
          <w:szCs w:val="28"/>
        </w:rPr>
        <w:t xml:space="preserve"> </w:t>
      </w:r>
    </w:p>
    <w:p w:rsidR="00BB3320" w:rsidRPr="00273CA7" w:rsidRDefault="006B15FF">
      <w:pPr>
        <w:jc w:val="both"/>
        <w:rPr>
          <w:sz w:val="28"/>
          <w:szCs w:val="28"/>
        </w:rPr>
      </w:pPr>
      <w:r>
        <w:rPr>
          <w:sz w:val="28"/>
          <w:szCs w:val="28"/>
        </w:rPr>
        <w:t>(8</w:t>
      </w:r>
      <w:r w:rsidR="005479DC">
        <w:rPr>
          <w:sz w:val="28"/>
          <w:szCs w:val="28"/>
        </w:rPr>
        <w:t>9049979655</w:t>
      </w:r>
      <w:r>
        <w:rPr>
          <w:sz w:val="28"/>
          <w:szCs w:val="28"/>
        </w:rPr>
        <w:t>,</w:t>
      </w:r>
      <w:r w:rsidRPr="004F52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newtonself</w:t>
      </w:r>
      <w:proofErr w:type="spellEnd"/>
      <w:r w:rsidRPr="004F52B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F52B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5479DC" w:rsidRPr="00273CA7" w:rsidRDefault="005479DC">
      <w:pPr>
        <w:jc w:val="both"/>
        <w:rPr>
          <w:sz w:val="28"/>
          <w:szCs w:val="28"/>
        </w:rPr>
      </w:pPr>
    </w:p>
    <w:sectPr w:rsidR="005479DC" w:rsidRPr="00273CA7" w:rsidSect="00B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E83"/>
    <w:multiLevelType w:val="multilevel"/>
    <w:tmpl w:val="22FD0E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00B5"/>
    <w:multiLevelType w:val="hybridMultilevel"/>
    <w:tmpl w:val="A914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7A55"/>
    <w:multiLevelType w:val="hybridMultilevel"/>
    <w:tmpl w:val="C7FA6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3F766F"/>
    <w:multiLevelType w:val="hybridMultilevel"/>
    <w:tmpl w:val="34343B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A4"/>
    <w:rsid w:val="FBB68FD2"/>
    <w:rsid w:val="000153B5"/>
    <w:rsid w:val="00025A44"/>
    <w:rsid w:val="000421EC"/>
    <w:rsid w:val="000505CE"/>
    <w:rsid w:val="000860B1"/>
    <w:rsid w:val="0009091C"/>
    <w:rsid w:val="000947A2"/>
    <w:rsid w:val="000A0956"/>
    <w:rsid w:val="000B6E28"/>
    <w:rsid w:val="000B7627"/>
    <w:rsid w:val="000F007B"/>
    <w:rsid w:val="0012183C"/>
    <w:rsid w:val="00132CF6"/>
    <w:rsid w:val="00132F55"/>
    <w:rsid w:val="00137264"/>
    <w:rsid w:val="00146EDF"/>
    <w:rsid w:val="0017163A"/>
    <w:rsid w:val="00182EC1"/>
    <w:rsid w:val="00197B81"/>
    <w:rsid w:val="001C7614"/>
    <w:rsid w:val="002067EF"/>
    <w:rsid w:val="00214B41"/>
    <w:rsid w:val="002205A9"/>
    <w:rsid w:val="0022517F"/>
    <w:rsid w:val="00226B73"/>
    <w:rsid w:val="002417FA"/>
    <w:rsid w:val="00273412"/>
    <w:rsid w:val="00273CA7"/>
    <w:rsid w:val="00284A80"/>
    <w:rsid w:val="00291C02"/>
    <w:rsid w:val="0029259E"/>
    <w:rsid w:val="00297421"/>
    <w:rsid w:val="00297A65"/>
    <w:rsid w:val="002B35BE"/>
    <w:rsid w:val="002C1910"/>
    <w:rsid w:val="002D3CFE"/>
    <w:rsid w:val="00307CAC"/>
    <w:rsid w:val="003108D3"/>
    <w:rsid w:val="00311FF5"/>
    <w:rsid w:val="00320B0B"/>
    <w:rsid w:val="00340CF7"/>
    <w:rsid w:val="00364BA8"/>
    <w:rsid w:val="00397D22"/>
    <w:rsid w:val="003A2321"/>
    <w:rsid w:val="003A356A"/>
    <w:rsid w:val="003B2D0E"/>
    <w:rsid w:val="003C43F1"/>
    <w:rsid w:val="003E3EC9"/>
    <w:rsid w:val="004104E5"/>
    <w:rsid w:val="0048064A"/>
    <w:rsid w:val="004933BA"/>
    <w:rsid w:val="004C6446"/>
    <w:rsid w:val="004C735A"/>
    <w:rsid w:val="004F52B1"/>
    <w:rsid w:val="004F52EF"/>
    <w:rsid w:val="004F530E"/>
    <w:rsid w:val="0050198A"/>
    <w:rsid w:val="00507A8E"/>
    <w:rsid w:val="005479DC"/>
    <w:rsid w:val="00553DEA"/>
    <w:rsid w:val="0055713B"/>
    <w:rsid w:val="00595B28"/>
    <w:rsid w:val="005A42FA"/>
    <w:rsid w:val="005B7613"/>
    <w:rsid w:val="005C0FA9"/>
    <w:rsid w:val="005C5D47"/>
    <w:rsid w:val="005D6347"/>
    <w:rsid w:val="005E56B5"/>
    <w:rsid w:val="006106C0"/>
    <w:rsid w:val="00610EF4"/>
    <w:rsid w:val="00612DCE"/>
    <w:rsid w:val="0062235D"/>
    <w:rsid w:val="006261D3"/>
    <w:rsid w:val="00632A5F"/>
    <w:rsid w:val="00635F59"/>
    <w:rsid w:val="00644407"/>
    <w:rsid w:val="006447F4"/>
    <w:rsid w:val="006570A6"/>
    <w:rsid w:val="00670D88"/>
    <w:rsid w:val="006A581E"/>
    <w:rsid w:val="006B15FF"/>
    <w:rsid w:val="006C0382"/>
    <w:rsid w:val="006C139C"/>
    <w:rsid w:val="006E7C95"/>
    <w:rsid w:val="00737DF0"/>
    <w:rsid w:val="007553FC"/>
    <w:rsid w:val="00760180"/>
    <w:rsid w:val="0076182D"/>
    <w:rsid w:val="0076698C"/>
    <w:rsid w:val="00766CC2"/>
    <w:rsid w:val="007954B1"/>
    <w:rsid w:val="007D2E0D"/>
    <w:rsid w:val="007E1E12"/>
    <w:rsid w:val="007E6118"/>
    <w:rsid w:val="00863D3B"/>
    <w:rsid w:val="00864485"/>
    <w:rsid w:val="0087440D"/>
    <w:rsid w:val="008770DA"/>
    <w:rsid w:val="008818A5"/>
    <w:rsid w:val="008C76BE"/>
    <w:rsid w:val="008D068B"/>
    <w:rsid w:val="00917491"/>
    <w:rsid w:val="00927922"/>
    <w:rsid w:val="0093010E"/>
    <w:rsid w:val="009311CD"/>
    <w:rsid w:val="0093378D"/>
    <w:rsid w:val="00951BEC"/>
    <w:rsid w:val="009731E0"/>
    <w:rsid w:val="00993B4E"/>
    <w:rsid w:val="009A1693"/>
    <w:rsid w:val="009A312F"/>
    <w:rsid w:val="009A3D5D"/>
    <w:rsid w:val="009C6EEA"/>
    <w:rsid w:val="009C7F7D"/>
    <w:rsid w:val="009E7679"/>
    <w:rsid w:val="009F4B6E"/>
    <w:rsid w:val="00A01FC7"/>
    <w:rsid w:val="00A16D4D"/>
    <w:rsid w:val="00A20962"/>
    <w:rsid w:val="00A30A06"/>
    <w:rsid w:val="00A42564"/>
    <w:rsid w:val="00A54A60"/>
    <w:rsid w:val="00A612F9"/>
    <w:rsid w:val="00A848F9"/>
    <w:rsid w:val="00AA2CC9"/>
    <w:rsid w:val="00AD5554"/>
    <w:rsid w:val="00AE5AA4"/>
    <w:rsid w:val="00B114C2"/>
    <w:rsid w:val="00B14C80"/>
    <w:rsid w:val="00B533F1"/>
    <w:rsid w:val="00B74C23"/>
    <w:rsid w:val="00B9016D"/>
    <w:rsid w:val="00BA6746"/>
    <w:rsid w:val="00BB3320"/>
    <w:rsid w:val="00BC03FC"/>
    <w:rsid w:val="00BD5F61"/>
    <w:rsid w:val="00BE5E01"/>
    <w:rsid w:val="00BF027D"/>
    <w:rsid w:val="00BF62A7"/>
    <w:rsid w:val="00C06B41"/>
    <w:rsid w:val="00C21FC3"/>
    <w:rsid w:val="00C21FF3"/>
    <w:rsid w:val="00C30CCC"/>
    <w:rsid w:val="00C350B4"/>
    <w:rsid w:val="00C51FAA"/>
    <w:rsid w:val="00C619BD"/>
    <w:rsid w:val="00CA2365"/>
    <w:rsid w:val="00CA50F8"/>
    <w:rsid w:val="00CE2234"/>
    <w:rsid w:val="00CE4678"/>
    <w:rsid w:val="00CE6D44"/>
    <w:rsid w:val="00D0039B"/>
    <w:rsid w:val="00D00C84"/>
    <w:rsid w:val="00D024D0"/>
    <w:rsid w:val="00D34E27"/>
    <w:rsid w:val="00D41899"/>
    <w:rsid w:val="00D74DC2"/>
    <w:rsid w:val="00D7509F"/>
    <w:rsid w:val="00D83F4F"/>
    <w:rsid w:val="00D9279A"/>
    <w:rsid w:val="00DD371D"/>
    <w:rsid w:val="00DF334C"/>
    <w:rsid w:val="00E127B1"/>
    <w:rsid w:val="00E26E4B"/>
    <w:rsid w:val="00E40F92"/>
    <w:rsid w:val="00E42C4C"/>
    <w:rsid w:val="00E47881"/>
    <w:rsid w:val="00E676FE"/>
    <w:rsid w:val="00E75F43"/>
    <w:rsid w:val="00E82B5D"/>
    <w:rsid w:val="00E841FE"/>
    <w:rsid w:val="00E84287"/>
    <w:rsid w:val="00E848E1"/>
    <w:rsid w:val="00E9788A"/>
    <w:rsid w:val="00EA1A22"/>
    <w:rsid w:val="00ED3C52"/>
    <w:rsid w:val="00ED5C08"/>
    <w:rsid w:val="00ED642A"/>
    <w:rsid w:val="00EF493B"/>
    <w:rsid w:val="00F35DCB"/>
    <w:rsid w:val="00F41880"/>
    <w:rsid w:val="00F563C7"/>
    <w:rsid w:val="00F60358"/>
    <w:rsid w:val="00F72ED5"/>
    <w:rsid w:val="00F96397"/>
    <w:rsid w:val="00F9729F"/>
    <w:rsid w:val="00FA13B8"/>
    <w:rsid w:val="00FB764F"/>
    <w:rsid w:val="00F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9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BB332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nhideWhenUsed/>
    <w:rsid w:val="00BB3320"/>
    <w:pPr>
      <w:autoSpaceDE w:val="0"/>
      <w:autoSpaceDN w:val="0"/>
      <w:ind w:firstLine="567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3320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BB3320"/>
    <w:pPr>
      <w:ind w:firstLine="240"/>
    </w:pPr>
  </w:style>
  <w:style w:type="character" w:styleId="aa">
    <w:name w:val="FollowedHyperlink"/>
    <w:basedOn w:val="a0"/>
    <w:uiPriority w:val="99"/>
    <w:semiHidden/>
    <w:unhideWhenUsed/>
    <w:rsid w:val="00BB3320"/>
    <w:rPr>
      <w:color w:val="800080" w:themeColor="followedHyperlink"/>
      <w:u w:val="single"/>
    </w:rPr>
  </w:style>
  <w:style w:type="character" w:styleId="ab">
    <w:name w:val="Hyperlink"/>
    <w:unhideWhenUsed/>
    <w:rsid w:val="00BB3320"/>
    <w:rPr>
      <w:color w:val="0000FF"/>
      <w:u w:val="single"/>
    </w:rPr>
  </w:style>
  <w:style w:type="table" w:styleId="ac">
    <w:name w:val="Table Grid"/>
    <w:basedOn w:val="a1"/>
    <w:uiPriority w:val="59"/>
    <w:qFormat/>
    <w:rsid w:val="00BB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qFormat/>
    <w:rsid w:val="00BB3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qFormat/>
    <w:rsid w:val="00BB3320"/>
  </w:style>
  <w:style w:type="paragraph" w:styleId="ad">
    <w:name w:val="List Paragraph"/>
    <w:basedOn w:val="a"/>
    <w:uiPriority w:val="34"/>
    <w:qFormat/>
    <w:rsid w:val="00BB3320"/>
    <w:pPr>
      <w:ind w:left="720"/>
      <w:contextualSpacing/>
    </w:pPr>
  </w:style>
  <w:style w:type="paragraph" w:styleId="ae">
    <w:name w:val="No Spacing"/>
    <w:uiPriority w:val="1"/>
    <w:qFormat/>
    <w:rsid w:val="00BB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B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9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гл.специалист</cp:lastModifiedBy>
  <cp:revision>17</cp:revision>
  <cp:lastPrinted>2019-02-04T08:53:00Z</cp:lastPrinted>
  <dcterms:created xsi:type="dcterms:W3CDTF">2018-12-22T04:30:00Z</dcterms:created>
  <dcterms:modified xsi:type="dcterms:W3CDTF">2019-02-04T08:54:00Z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